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sz w:val="24"/>
        </w:rPr>
      </w:pPr>
      <w:r>
        <w:rPr>
          <w:rFonts w:hint="eastAsia" w:ascii="宋体" w:hAnsi="宋体"/>
          <w:b/>
          <w:sz w:val="28"/>
        </w:rPr>
        <w:t>北京三元食品股份有限公司</w:t>
      </w:r>
    </w:p>
    <w:p>
      <w:pPr>
        <w:adjustRightInd w:val="0"/>
        <w:snapToGrid w:val="0"/>
        <w:spacing w:line="360" w:lineRule="auto"/>
        <w:jc w:val="center"/>
        <w:rPr>
          <w:rFonts w:eastAsia="黑体"/>
          <w:sz w:val="28"/>
          <w:szCs w:val="28"/>
        </w:rPr>
      </w:pPr>
      <w:r>
        <w:rPr>
          <w:rFonts w:hint="eastAsia" w:eastAsia="黑体"/>
          <w:sz w:val="28"/>
          <w:szCs w:val="28"/>
          <w:u w:val="single"/>
        </w:rPr>
        <w:t xml:space="preserve"> </w:t>
      </w:r>
      <w:r>
        <w:rPr>
          <w:rFonts w:hint="eastAsia" w:eastAsia="黑体"/>
          <w:sz w:val="28"/>
          <w:szCs w:val="28"/>
          <w:u w:val="single"/>
          <w:lang w:val="en-US" w:eastAsia="zh-CN"/>
        </w:rPr>
        <w:t>太子奶快手账号及店铺年度代运营项目</w:t>
      </w:r>
      <w:r>
        <w:rPr>
          <w:rFonts w:hint="eastAsia" w:eastAsia="黑体"/>
          <w:sz w:val="28"/>
          <w:szCs w:val="28"/>
          <w:u w:val="single"/>
        </w:rPr>
        <w:t xml:space="preserve"> </w:t>
      </w:r>
      <w:r>
        <w:rPr>
          <w:rFonts w:hint="eastAsia" w:eastAsia="黑体"/>
          <w:sz w:val="28"/>
          <w:szCs w:val="28"/>
        </w:rPr>
        <w:t>竞争性</w:t>
      </w:r>
      <w:r>
        <w:rPr>
          <w:rFonts w:hint="eastAsia" w:eastAsia="黑体"/>
          <w:sz w:val="28"/>
          <w:szCs w:val="28"/>
          <w:lang w:val="en-US" w:eastAsia="zh-CN"/>
        </w:rPr>
        <w:t>磋商</w:t>
      </w:r>
      <w:r>
        <w:rPr>
          <w:rFonts w:hint="eastAsia" w:eastAsia="黑体"/>
          <w:sz w:val="28"/>
          <w:szCs w:val="28"/>
        </w:rPr>
        <w:t>（公开）</w:t>
      </w:r>
    </w:p>
    <w:p>
      <w:pPr>
        <w:adjustRightInd w:val="0"/>
        <w:snapToGrid w:val="0"/>
        <w:spacing w:line="360" w:lineRule="auto"/>
        <w:jc w:val="center"/>
        <w:rPr>
          <w:rFonts w:hint="default" w:eastAsia="宋体"/>
          <w:sz w:val="20"/>
          <w:szCs w:val="20"/>
          <w:u w:val="single"/>
          <w:lang w:val="en-US" w:eastAsia="zh-CN"/>
        </w:rPr>
      </w:pPr>
      <w:r>
        <w:rPr>
          <w:rFonts w:hint="eastAsia" w:ascii="宋体" w:hAnsi="宋体"/>
          <w:sz w:val="24"/>
        </w:rPr>
        <w:t>招标编号：</w:t>
      </w:r>
      <w:r>
        <w:rPr>
          <w:rFonts w:hint="eastAsia" w:ascii="宋体" w:hAnsi="宋体"/>
          <w:sz w:val="24"/>
          <w:lang w:val="en-US" w:eastAsia="zh-CN"/>
        </w:rPr>
        <w:t>SYCS/TP-SCB-2023-005</w:t>
      </w:r>
    </w:p>
    <w:p>
      <w:pPr>
        <w:spacing w:line="360" w:lineRule="auto"/>
        <w:ind w:firstLine="480" w:firstLineChars="200"/>
        <w:jc w:val="left"/>
        <w:rPr>
          <w:rFonts w:ascii="仿宋" w:hAnsi="仿宋" w:eastAsia="仿宋"/>
          <w:sz w:val="24"/>
        </w:rPr>
      </w:pPr>
      <w:r>
        <w:rPr>
          <w:rFonts w:hint="eastAsia" w:ascii="仿宋" w:hAnsi="仿宋" w:eastAsia="仿宋"/>
          <w:sz w:val="24"/>
        </w:rPr>
        <w:t>北京三元食品股份有限公司对下述采购项目所需服务以竞争性磋商方式进行采购</w:t>
      </w:r>
      <w:r>
        <w:rPr>
          <w:rFonts w:hint="eastAsia" w:ascii="仿宋" w:hAnsi="仿宋" w:eastAsia="仿宋"/>
          <w:sz w:val="24"/>
          <w:lang w:eastAsia="zh-CN"/>
        </w:rPr>
        <w:t>，</w:t>
      </w:r>
      <w:r>
        <w:rPr>
          <w:rFonts w:hint="eastAsia" w:ascii="仿宋" w:hAnsi="仿宋" w:eastAsia="仿宋"/>
          <w:sz w:val="24"/>
        </w:rPr>
        <w:t>现邀请贵公司前来参加磋商。</w:t>
      </w:r>
    </w:p>
    <w:p>
      <w:pPr>
        <w:numPr>
          <w:ilvl w:val="0"/>
          <w:numId w:val="1"/>
        </w:numPr>
        <w:spacing w:line="360" w:lineRule="auto"/>
        <w:jc w:val="left"/>
        <w:rPr>
          <w:rFonts w:hint="eastAsia" w:ascii="仿宋" w:hAnsi="仿宋" w:eastAsia="仿宋"/>
          <w:sz w:val="24"/>
        </w:rPr>
      </w:pPr>
      <w:r>
        <w:rPr>
          <w:rFonts w:hint="eastAsia" w:ascii="仿宋" w:hAnsi="仿宋" w:eastAsia="仿宋"/>
          <w:sz w:val="24"/>
        </w:rPr>
        <w:t>项目名称：</w:t>
      </w:r>
      <w:r>
        <w:rPr>
          <w:rFonts w:hint="eastAsia" w:ascii="仿宋" w:hAnsi="仿宋" w:eastAsia="仿宋"/>
          <w:sz w:val="24"/>
          <w:lang w:val="en-US" w:eastAsia="zh-CN"/>
        </w:rPr>
        <w:t>太子奶快手账号及店铺年度代运营</w:t>
      </w:r>
      <w:bookmarkStart w:id="1" w:name="_GoBack"/>
      <w:bookmarkEnd w:id="1"/>
    </w:p>
    <w:p>
      <w:pPr>
        <w:spacing w:line="360" w:lineRule="auto"/>
        <w:jc w:val="left"/>
        <w:rPr>
          <w:rFonts w:ascii="仿宋" w:hAnsi="仿宋" w:eastAsia="仿宋"/>
          <w:sz w:val="24"/>
        </w:rPr>
      </w:pPr>
      <w:r>
        <w:rPr>
          <w:rFonts w:hint="eastAsia" w:ascii="仿宋" w:hAnsi="仿宋" w:eastAsia="仿宋"/>
          <w:sz w:val="24"/>
        </w:rPr>
        <w:t>2．项目编号：</w:t>
      </w:r>
      <w:r>
        <w:rPr>
          <w:rFonts w:hint="eastAsia" w:ascii="仿宋" w:hAnsi="仿宋" w:eastAsia="仿宋"/>
          <w:sz w:val="24"/>
          <w:lang w:val="en-US" w:eastAsia="zh-CN"/>
        </w:rPr>
        <w:t>SYCS/TP-SCB-2023-005</w:t>
      </w:r>
    </w:p>
    <w:p>
      <w:pPr>
        <w:spacing w:line="360" w:lineRule="auto"/>
        <w:jc w:val="left"/>
        <w:rPr>
          <w:rFonts w:ascii="仿宋" w:hAnsi="仿宋" w:eastAsia="仿宋" w:cs="宋体"/>
          <w:sz w:val="24"/>
        </w:rPr>
      </w:pPr>
      <w:r>
        <w:rPr>
          <w:rFonts w:hint="eastAsia" w:ascii="仿宋" w:hAnsi="仿宋" w:eastAsia="仿宋"/>
          <w:sz w:val="24"/>
        </w:rPr>
        <w:t>3．项目采购预算：</w:t>
      </w:r>
      <w:r>
        <w:rPr>
          <w:rFonts w:hint="eastAsia" w:ascii="仿宋" w:hAnsi="仿宋" w:eastAsia="仿宋" w:cs="宋体"/>
          <w:sz w:val="24"/>
        </w:rPr>
        <w:t>人民币</w:t>
      </w:r>
      <w:r>
        <w:rPr>
          <w:rFonts w:ascii="仿宋" w:hAnsi="仿宋" w:eastAsia="仿宋" w:cs="宋体"/>
          <w:sz w:val="24"/>
          <w:u w:val="single"/>
        </w:rPr>
        <w:t xml:space="preserve"> </w:t>
      </w:r>
      <w:r>
        <w:rPr>
          <w:rFonts w:hint="eastAsia" w:ascii="仿宋" w:hAnsi="仿宋" w:eastAsia="仿宋" w:cs="宋体"/>
          <w:sz w:val="24"/>
          <w:u w:val="single"/>
          <w:lang w:val="en-US" w:eastAsia="zh-CN"/>
        </w:rPr>
        <w:t>99.4</w:t>
      </w:r>
      <w:r>
        <w:rPr>
          <w:rFonts w:ascii="仿宋" w:hAnsi="仿宋" w:eastAsia="仿宋" w:cs="宋体"/>
          <w:sz w:val="24"/>
          <w:u w:val="single"/>
        </w:rPr>
        <w:t xml:space="preserve"> </w:t>
      </w:r>
      <w:r>
        <w:rPr>
          <w:rFonts w:hint="eastAsia" w:ascii="仿宋" w:hAnsi="仿宋" w:eastAsia="仿宋" w:cs="宋体"/>
          <w:sz w:val="24"/>
        </w:rPr>
        <w:t>万元（人民币</w:t>
      </w:r>
      <w:r>
        <w:rPr>
          <w:rFonts w:ascii="仿宋" w:hAnsi="仿宋" w:eastAsia="仿宋" w:cs="宋体"/>
          <w:sz w:val="24"/>
          <w:u w:val="single"/>
        </w:rPr>
        <w:t xml:space="preserve"> </w:t>
      </w:r>
      <w:r>
        <w:rPr>
          <w:rFonts w:hint="eastAsia" w:ascii="仿宋" w:hAnsi="仿宋" w:eastAsia="仿宋" w:cs="宋体"/>
          <w:sz w:val="24"/>
          <w:u w:val="single"/>
          <w:lang w:val="en-US" w:eastAsia="zh-CN"/>
        </w:rPr>
        <w:t>玖拾玖万肆仟</w:t>
      </w:r>
      <w:r>
        <w:rPr>
          <w:rFonts w:ascii="仿宋" w:hAnsi="仿宋" w:eastAsia="仿宋" w:cs="宋体"/>
          <w:sz w:val="24"/>
          <w:u w:val="single"/>
        </w:rPr>
        <w:t xml:space="preserve"> </w:t>
      </w:r>
      <w:r>
        <w:rPr>
          <w:rFonts w:hint="eastAsia" w:ascii="仿宋" w:hAnsi="仿宋" w:eastAsia="仿宋" w:cs="宋体"/>
          <w:sz w:val="24"/>
        </w:rPr>
        <w:t>元</w:t>
      </w:r>
      <w:r>
        <w:rPr>
          <w:rFonts w:hint="eastAsia" w:ascii="仿宋" w:hAnsi="仿宋" w:eastAsia="仿宋" w:cs="宋体"/>
          <w:sz w:val="24"/>
          <w:lang w:val="en-US" w:eastAsia="zh-CN"/>
        </w:rPr>
        <w:t>整</w:t>
      </w:r>
      <w:r>
        <w:rPr>
          <w:rFonts w:hint="eastAsia" w:ascii="仿宋" w:hAnsi="仿宋" w:eastAsia="仿宋" w:cs="宋体"/>
          <w:sz w:val="24"/>
        </w:rPr>
        <w:t>）</w:t>
      </w:r>
    </w:p>
    <w:p>
      <w:pPr>
        <w:spacing w:line="360" w:lineRule="auto"/>
        <w:jc w:val="left"/>
        <w:rPr>
          <w:rFonts w:ascii="仿宋" w:hAnsi="仿宋" w:eastAsia="仿宋"/>
          <w:sz w:val="24"/>
        </w:rPr>
      </w:pPr>
      <w:r>
        <w:rPr>
          <w:rFonts w:ascii="仿宋" w:hAnsi="仿宋" w:eastAsia="仿宋"/>
          <w:sz w:val="24"/>
        </w:rPr>
        <w:t>4</w:t>
      </w:r>
      <w:r>
        <w:rPr>
          <w:rFonts w:hint="eastAsia" w:ascii="仿宋" w:hAnsi="仿宋" w:eastAsia="仿宋"/>
          <w:sz w:val="24"/>
        </w:rPr>
        <w:t>．获取磋商文件时间和地点：</w:t>
      </w:r>
    </w:p>
    <w:p>
      <w:pPr>
        <w:spacing w:line="360" w:lineRule="auto"/>
        <w:jc w:val="left"/>
        <w:rPr>
          <w:rFonts w:ascii="仿宋" w:hAnsi="仿宋" w:eastAsia="仿宋"/>
          <w:sz w:val="24"/>
        </w:rPr>
      </w:pPr>
      <w:r>
        <w:rPr>
          <w:rFonts w:hint="eastAsia" w:ascii="仿宋" w:hAnsi="仿宋" w:eastAsia="仿宋"/>
          <w:sz w:val="24"/>
        </w:rPr>
        <w:t>时间：</w:t>
      </w:r>
      <w:r>
        <w:rPr>
          <w:rFonts w:ascii="仿宋" w:hAnsi="仿宋" w:eastAsia="仿宋"/>
          <w:sz w:val="24"/>
          <w:u w:val="single"/>
        </w:rPr>
        <w:t>202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 xml:space="preserve">11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23</w:t>
      </w:r>
      <w:r>
        <w:rPr>
          <w:rFonts w:ascii="仿宋" w:hAnsi="仿宋" w:eastAsia="仿宋"/>
          <w:sz w:val="24"/>
          <w:u w:val="single"/>
        </w:rPr>
        <w:t xml:space="preserve">  </w:t>
      </w:r>
      <w:r>
        <w:rPr>
          <w:rFonts w:hint="eastAsia" w:ascii="仿宋" w:hAnsi="仿宋" w:eastAsia="仿宋"/>
          <w:sz w:val="24"/>
        </w:rPr>
        <w:t>日至</w:t>
      </w:r>
      <w:r>
        <w:rPr>
          <w:rFonts w:hint="eastAsia" w:ascii="仿宋" w:hAnsi="仿宋" w:eastAsia="仿宋"/>
          <w:sz w:val="24"/>
          <w:u w:val="single"/>
        </w:rPr>
        <w:t>2</w:t>
      </w:r>
      <w:r>
        <w:rPr>
          <w:rFonts w:ascii="仿宋" w:hAnsi="仿宋" w:eastAsia="仿宋"/>
          <w:sz w:val="24"/>
          <w:u w:val="single"/>
        </w:rPr>
        <w:t>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 xml:space="preserve">11 </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26</w:t>
      </w:r>
      <w:r>
        <w:rPr>
          <w:rFonts w:ascii="仿宋" w:hAnsi="仿宋" w:eastAsia="仿宋"/>
          <w:sz w:val="24"/>
          <w:u w:val="single"/>
        </w:rPr>
        <w:t xml:space="preserve">  </w:t>
      </w:r>
      <w:r>
        <w:rPr>
          <w:rFonts w:hint="eastAsia" w:ascii="仿宋" w:hAnsi="仿宋" w:eastAsia="仿宋"/>
          <w:sz w:val="24"/>
        </w:rPr>
        <w:t>日上午</w:t>
      </w:r>
      <w:r>
        <w:rPr>
          <w:rFonts w:hint="eastAsia" w:ascii="仿宋" w:hAnsi="仿宋" w:eastAsia="仿宋"/>
          <w:sz w:val="24"/>
          <w:u w:val="single"/>
        </w:rPr>
        <w:t>0</w:t>
      </w:r>
      <w:r>
        <w:rPr>
          <w:rFonts w:ascii="仿宋" w:hAnsi="仿宋" w:eastAsia="仿宋"/>
          <w:sz w:val="24"/>
          <w:u w:val="single"/>
        </w:rPr>
        <w:t>9</w:t>
      </w:r>
      <w:r>
        <w:rPr>
          <w:rFonts w:hint="eastAsia" w:ascii="仿宋" w:hAnsi="仿宋" w:eastAsia="仿宋"/>
          <w:sz w:val="24"/>
        </w:rPr>
        <w:t>时至</w:t>
      </w:r>
      <w:r>
        <w:rPr>
          <w:rFonts w:hint="eastAsia" w:ascii="仿宋" w:hAnsi="仿宋" w:eastAsia="仿宋"/>
          <w:sz w:val="24"/>
          <w:u w:val="single"/>
        </w:rPr>
        <w:t>1</w:t>
      </w:r>
      <w:r>
        <w:rPr>
          <w:rFonts w:ascii="仿宋" w:hAnsi="仿宋" w:eastAsia="仿宋"/>
          <w:sz w:val="24"/>
          <w:u w:val="single"/>
        </w:rPr>
        <w:t>1</w:t>
      </w:r>
      <w:r>
        <w:rPr>
          <w:rFonts w:hint="eastAsia" w:ascii="仿宋" w:hAnsi="仿宋" w:eastAsia="仿宋"/>
          <w:sz w:val="24"/>
        </w:rPr>
        <w:t>时；下午</w:t>
      </w:r>
      <w:r>
        <w:rPr>
          <w:rFonts w:hint="eastAsia" w:ascii="仿宋" w:hAnsi="仿宋" w:eastAsia="仿宋"/>
          <w:sz w:val="24"/>
          <w:u w:val="single"/>
        </w:rPr>
        <w:t>1</w:t>
      </w:r>
      <w:r>
        <w:rPr>
          <w:rFonts w:ascii="仿宋" w:hAnsi="仿宋" w:eastAsia="仿宋"/>
          <w:sz w:val="24"/>
          <w:u w:val="single"/>
        </w:rPr>
        <w:t>3</w:t>
      </w:r>
      <w:r>
        <w:rPr>
          <w:rFonts w:hint="eastAsia" w:ascii="仿宋" w:hAnsi="仿宋" w:eastAsia="仿宋"/>
          <w:sz w:val="24"/>
        </w:rPr>
        <w:t>时至</w:t>
      </w:r>
      <w:r>
        <w:rPr>
          <w:rFonts w:hint="eastAsia" w:ascii="仿宋" w:hAnsi="仿宋" w:eastAsia="仿宋"/>
          <w:sz w:val="24"/>
          <w:u w:val="single"/>
        </w:rPr>
        <w:t>1</w:t>
      </w:r>
      <w:r>
        <w:rPr>
          <w:rFonts w:ascii="仿宋" w:hAnsi="仿宋" w:eastAsia="仿宋"/>
          <w:sz w:val="24"/>
          <w:u w:val="single"/>
        </w:rPr>
        <w:t>6</w:t>
      </w:r>
      <w:r>
        <w:rPr>
          <w:rFonts w:hint="eastAsia" w:ascii="仿宋" w:hAnsi="仿宋" w:eastAsia="仿宋"/>
          <w:sz w:val="24"/>
        </w:rPr>
        <w:t>时（北京时间）。</w:t>
      </w:r>
    </w:p>
    <w:p>
      <w:pPr>
        <w:spacing w:line="360" w:lineRule="auto"/>
        <w:jc w:val="left"/>
        <w:rPr>
          <w:rFonts w:hint="default" w:ascii="仿宋" w:hAnsi="仿宋" w:eastAsia="仿宋"/>
          <w:sz w:val="24"/>
          <w:lang w:val="en-US" w:eastAsia="zh-CN"/>
        </w:rPr>
      </w:pPr>
      <w:r>
        <w:rPr>
          <w:rFonts w:hint="eastAsia" w:ascii="仿宋" w:hAnsi="仿宋" w:eastAsia="仿宋"/>
          <w:sz w:val="24"/>
        </w:rPr>
        <w:t>地点：</w:t>
      </w:r>
      <w:r>
        <w:rPr>
          <w:rFonts w:hint="eastAsia" w:ascii="仿宋" w:hAnsi="仿宋" w:eastAsia="仿宋"/>
          <w:sz w:val="24"/>
          <w:lang w:val="en-US" w:eastAsia="zh-CN"/>
        </w:rPr>
        <w:t>根据报名公司所提供的电子邮箱地址线上送达。</w:t>
      </w:r>
    </w:p>
    <w:p>
      <w:pPr>
        <w:widowControl/>
        <w:spacing w:line="360" w:lineRule="auto"/>
        <w:jc w:val="left"/>
        <w:rPr>
          <w:rFonts w:ascii="仿宋" w:hAnsi="仿宋" w:eastAsia="仿宋"/>
          <w:b/>
          <w:kern w:val="0"/>
          <w:sz w:val="24"/>
          <w:szCs w:val="20"/>
        </w:rPr>
      </w:pPr>
      <w:r>
        <w:rPr>
          <w:rFonts w:hint="eastAsia" w:ascii="仿宋" w:hAnsi="仿宋" w:eastAsia="仿宋"/>
          <w:b/>
          <w:kern w:val="0"/>
          <w:sz w:val="24"/>
          <w:szCs w:val="20"/>
        </w:rPr>
        <w:t>注意事项：</w:t>
      </w:r>
    </w:p>
    <w:p>
      <w:pPr>
        <w:spacing w:line="360" w:lineRule="auto"/>
        <w:jc w:val="left"/>
        <w:rPr>
          <w:rFonts w:hint="default" w:ascii="仿宋" w:hAnsi="仿宋" w:eastAsia="仿宋"/>
          <w:sz w:val="24"/>
          <w:u w:val="single"/>
          <w:lang w:val="en-US" w:eastAsia="zh-CN"/>
        </w:rPr>
      </w:pPr>
      <w:r>
        <w:rPr>
          <w:rFonts w:ascii="仿宋" w:hAnsi="仿宋" w:eastAsia="仿宋"/>
          <w:sz w:val="24"/>
        </w:rPr>
        <w:t>5</w:t>
      </w:r>
      <w:r>
        <w:rPr>
          <w:rFonts w:hint="eastAsia" w:ascii="仿宋" w:hAnsi="仿宋" w:eastAsia="仿宋"/>
          <w:sz w:val="24"/>
        </w:rPr>
        <w:t>．</w:t>
      </w:r>
      <w:bookmarkStart w:id="0" w:name="_Hlk5704937"/>
      <w:r>
        <w:rPr>
          <w:rFonts w:hint="eastAsia" w:ascii="仿宋" w:hAnsi="仿宋" w:eastAsia="仿宋"/>
          <w:sz w:val="24"/>
        </w:rPr>
        <w:t>现场踏勘及答疑会时间：</w:t>
      </w:r>
      <w:r>
        <w:rPr>
          <w:rFonts w:hint="eastAsia" w:ascii="仿宋" w:hAnsi="仿宋" w:eastAsia="仿宋"/>
          <w:sz w:val="24"/>
          <w:lang w:val="en-US" w:eastAsia="zh-CN"/>
        </w:rPr>
        <w:t>答疑会将会通过腾讯会议的形式线上举行，具体会议地址随磋商文件一起发送至邮箱。</w:t>
      </w:r>
    </w:p>
    <w:bookmarkEnd w:id="0"/>
    <w:p>
      <w:pPr>
        <w:spacing w:line="360" w:lineRule="auto"/>
        <w:jc w:val="left"/>
        <w:rPr>
          <w:rFonts w:ascii="仿宋" w:hAnsi="仿宋" w:eastAsia="仿宋"/>
          <w:sz w:val="24"/>
          <w:u w:val="single"/>
        </w:rPr>
      </w:pPr>
      <w:r>
        <w:rPr>
          <w:rFonts w:ascii="仿宋" w:hAnsi="仿宋" w:eastAsia="仿宋"/>
          <w:sz w:val="24"/>
        </w:rPr>
        <w:t>6.</w:t>
      </w:r>
      <w:r>
        <w:rPr>
          <w:rFonts w:hint="eastAsia" w:ascii="仿宋" w:hAnsi="仿宋" w:eastAsia="仿宋"/>
          <w:sz w:val="24"/>
        </w:rPr>
        <w:t>响应文件递交时间：</w:t>
      </w:r>
      <w:r>
        <w:rPr>
          <w:rFonts w:ascii="仿宋" w:hAnsi="仿宋" w:eastAsia="仿宋" w:cs="宋体"/>
          <w:kern w:val="0"/>
          <w:sz w:val="24"/>
          <w:u w:val="single"/>
        </w:rPr>
        <w:t>202</w:t>
      </w:r>
      <w:r>
        <w:rPr>
          <w:rFonts w:hint="eastAsia" w:ascii="仿宋" w:hAnsi="仿宋" w:eastAsia="仿宋" w:cs="宋体"/>
          <w:kern w:val="0"/>
          <w:sz w:val="24"/>
          <w:u w:val="single"/>
          <w:lang w:val="en-US" w:eastAsia="zh-CN"/>
        </w:rPr>
        <w:t>3</w:t>
      </w:r>
      <w:r>
        <w:rPr>
          <w:rFonts w:hint="eastAsia" w:ascii="仿宋" w:hAnsi="仿宋" w:eastAsia="仿宋" w:cs="宋体"/>
          <w:kern w:val="0"/>
          <w:sz w:val="24"/>
        </w:rPr>
        <w:t>年</w:t>
      </w:r>
      <w:r>
        <w:rPr>
          <w:rFonts w:ascii="仿宋" w:hAnsi="仿宋" w:eastAsia="仿宋" w:cs="宋体"/>
          <w:kern w:val="0"/>
          <w:sz w:val="24"/>
          <w:u w:val="single"/>
        </w:rPr>
        <w:t xml:space="preserve"> </w:t>
      </w:r>
      <w:r>
        <w:rPr>
          <w:rFonts w:hint="eastAsia" w:ascii="仿宋" w:hAnsi="仿宋" w:eastAsia="仿宋" w:cs="宋体"/>
          <w:kern w:val="0"/>
          <w:sz w:val="24"/>
          <w:u w:val="single"/>
          <w:lang w:val="en-US" w:eastAsia="zh-CN"/>
        </w:rPr>
        <w:t>12</w:t>
      </w:r>
      <w:r>
        <w:rPr>
          <w:rFonts w:ascii="仿宋" w:hAnsi="仿宋" w:eastAsia="仿宋" w:cs="宋体"/>
          <w:kern w:val="0"/>
          <w:sz w:val="24"/>
          <w:u w:val="single"/>
        </w:rPr>
        <w:t xml:space="preserve"> </w:t>
      </w:r>
      <w:r>
        <w:rPr>
          <w:rFonts w:hint="eastAsia" w:ascii="仿宋" w:hAnsi="仿宋" w:eastAsia="仿宋" w:cs="宋体"/>
          <w:kern w:val="0"/>
          <w:sz w:val="24"/>
        </w:rPr>
        <w:t>月</w:t>
      </w:r>
      <w:r>
        <w:rPr>
          <w:rFonts w:ascii="仿宋" w:hAnsi="仿宋" w:eastAsia="仿宋" w:cs="宋体"/>
          <w:kern w:val="0"/>
          <w:sz w:val="24"/>
          <w:u w:val="single"/>
        </w:rPr>
        <w:t xml:space="preserve"> </w:t>
      </w:r>
      <w:r>
        <w:rPr>
          <w:rFonts w:hint="eastAsia" w:ascii="仿宋" w:hAnsi="仿宋" w:eastAsia="仿宋" w:cs="宋体"/>
          <w:kern w:val="0"/>
          <w:sz w:val="24"/>
          <w:u w:val="single"/>
          <w:lang w:val="en-US" w:eastAsia="zh-CN"/>
        </w:rPr>
        <w:t>5</w:t>
      </w:r>
      <w:r>
        <w:rPr>
          <w:rFonts w:ascii="仿宋" w:hAnsi="仿宋" w:eastAsia="仿宋" w:cs="宋体"/>
          <w:kern w:val="0"/>
          <w:sz w:val="24"/>
          <w:u w:val="single"/>
        </w:rPr>
        <w:t xml:space="preserve"> </w:t>
      </w:r>
      <w:r>
        <w:rPr>
          <w:rFonts w:hint="eastAsia" w:ascii="仿宋" w:hAnsi="仿宋" w:eastAsia="仿宋" w:cs="宋体"/>
          <w:kern w:val="0"/>
          <w:sz w:val="24"/>
        </w:rPr>
        <w:t>日上午</w:t>
      </w:r>
      <w:r>
        <w:rPr>
          <w:rFonts w:ascii="仿宋" w:hAnsi="仿宋" w:eastAsia="仿宋" w:cs="宋体"/>
          <w:kern w:val="0"/>
          <w:sz w:val="24"/>
        </w:rPr>
        <w:t>09</w:t>
      </w:r>
      <w:r>
        <w:rPr>
          <w:rFonts w:hint="eastAsia" w:ascii="仿宋" w:hAnsi="仿宋" w:eastAsia="仿宋" w:cs="宋体"/>
          <w:kern w:val="0"/>
          <w:sz w:val="24"/>
        </w:rPr>
        <w:t>:</w:t>
      </w:r>
      <w:r>
        <w:rPr>
          <w:rFonts w:ascii="仿宋" w:hAnsi="仿宋" w:eastAsia="仿宋" w:cs="宋体"/>
          <w:kern w:val="0"/>
          <w:sz w:val="24"/>
        </w:rPr>
        <w:t>0</w:t>
      </w:r>
      <w:r>
        <w:rPr>
          <w:rFonts w:hint="eastAsia" w:ascii="仿宋" w:hAnsi="仿宋" w:eastAsia="仿宋" w:cs="宋体"/>
          <w:kern w:val="0"/>
          <w:sz w:val="24"/>
        </w:rPr>
        <w:t>0-</w:t>
      </w:r>
      <w:r>
        <w:rPr>
          <w:rFonts w:ascii="仿宋" w:hAnsi="仿宋" w:eastAsia="仿宋" w:cs="宋体"/>
          <w:kern w:val="0"/>
          <w:sz w:val="24"/>
        </w:rPr>
        <w:t>09</w:t>
      </w:r>
      <w:r>
        <w:rPr>
          <w:rFonts w:hint="eastAsia" w:ascii="仿宋" w:hAnsi="仿宋" w:eastAsia="仿宋" w:cs="宋体"/>
          <w:kern w:val="0"/>
          <w:sz w:val="24"/>
        </w:rPr>
        <w:t>:30</w:t>
      </w:r>
      <w:r>
        <w:rPr>
          <w:rFonts w:hint="eastAsia" w:ascii="仿宋" w:hAnsi="仿宋" w:eastAsia="仿宋"/>
          <w:sz w:val="24"/>
        </w:rPr>
        <w:t>（北京时间）</w:t>
      </w:r>
    </w:p>
    <w:p>
      <w:pPr>
        <w:spacing w:line="360" w:lineRule="auto"/>
        <w:jc w:val="left"/>
        <w:rPr>
          <w:rFonts w:ascii="仿宋" w:hAnsi="仿宋" w:eastAsia="仿宋"/>
          <w:sz w:val="24"/>
        </w:rPr>
      </w:pPr>
      <w:r>
        <w:rPr>
          <w:rFonts w:ascii="仿宋" w:hAnsi="仿宋" w:eastAsia="仿宋"/>
          <w:sz w:val="24"/>
        </w:rPr>
        <w:t>7.</w:t>
      </w:r>
      <w:r>
        <w:rPr>
          <w:rFonts w:hint="eastAsia" w:ascii="仿宋" w:hAnsi="仿宋" w:eastAsia="仿宋"/>
          <w:sz w:val="24"/>
        </w:rPr>
        <w:t>响应文件递交地点：</w:t>
      </w:r>
      <w:r>
        <w:rPr>
          <w:rFonts w:hint="eastAsia" w:ascii="仿宋" w:hAnsi="仿宋" w:eastAsia="仿宋"/>
          <w:sz w:val="24"/>
          <w:lang w:val="en-US" w:eastAsia="zh-CN"/>
        </w:rPr>
        <w:t>北京市大兴区瀛海瀛昌街8号南区三楼301会议室</w:t>
      </w:r>
      <w:r>
        <w:rPr>
          <w:rFonts w:ascii="仿宋" w:hAnsi="仿宋" w:eastAsia="仿宋"/>
          <w:sz w:val="24"/>
        </w:rPr>
        <w:t xml:space="preserve"> </w:t>
      </w:r>
    </w:p>
    <w:p>
      <w:pPr>
        <w:spacing w:line="360" w:lineRule="auto"/>
        <w:jc w:val="left"/>
        <w:rPr>
          <w:rFonts w:ascii="仿宋" w:hAnsi="仿宋" w:eastAsia="仿宋"/>
          <w:sz w:val="24"/>
        </w:rPr>
      </w:pPr>
      <w:r>
        <w:rPr>
          <w:rFonts w:ascii="仿宋" w:hAnsi="仿宋" w:eastAsia="仿宋"/>
          <w:sz w:val="24"/>
        </w:rPr>
        <w:t>8.</w:t>
      </w:r>
      <w:r>
        <w:rPr>
          <w:rFonts w:hint="eastAsia" w:ascii="仿宋" w:hAnsi="仿宋" w:eastAsia="仿宋"/>
          <w:sz w:val="24"/>
        </w:rPr>
        <w:t>响应文件截止时间：</w:t>
      </w:r>
      <w:r>
        <w:rPr>
          <w:rFonts w:ascii="仿宋" w:hAnsi="仿宋" w:eastAsia="仿宋"/>
          <w:sz w:val="24"/>
          <w:u w:val="single"/>
        </w:rPr>
        <w:t>202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12</w:t>
      </w:r>
      <w:r>
        <w:rPr>
          <w:rFonts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u w:val="single"/>
          <w:lang w:val="en-US" w:eastAsia="zh-CN"/>
        </w:rPr>
        <w:t>5</w:t>
      </w:r>
      <w:r>
        <w:rPr>
          <w:rFonts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rPr>
        <w:t>0</w:t>
      </w:r>
      <w:r>
        <w:rPr>
          <w:rFonts w:ascii="仿宋" w:hAnsi="仿宋" w:eastAsia="仿宋"/>
          <w:sz w:val="24"/>
          <w:u w:val="single"/>
        </w:rPr>
        <w:t>9</w:t>
      </w:r>
      <w:r>
        <w:rPr>
          <w:rFonts w:hint="eastAsia" w:ascii="仿宋" w:hAnsi="仿宋" w:eastAsia="仿宋"/>
          <w:sz w:val="24"/>
        </w:rPr>
        <w:t>时</w:t>
      </w:r>
      <w:r>
        <w:rPr>
          <w:rFonts w:hint="eastAsia" w:ascii="仿宋" w:hAnsi="仿宋" w:eastAsia="仿宋"/>
          <w:sz w:val="24"/>
          <w:u w:val="single"/>
        </w:rPr>
        <w:t>3</w:t>
      </w:r>
      <w:r>
        <w:rPr>
          <w:rFonts w:ascii="仿宋" w:hAnsi="仿宋" w:eastAsia="仿宋"/>
          <w:sz w:val="24"/>
          <w:u w:val="single"/>
        </w:rPr>
        <w:t>0</w:t>
      </w:r>
      <w:r>
        <w:rPr>
          <w:rFonts w:hint="eastAsia" w:ascii="仿宋" w:hAnsi="仿宋" w:eastAsia="仿宋"/>
          <w:sz w:val="24"/>
        </w:rPr>
        <w:t>分（北京时间），逾期送达或者不符合规定的磋商文件恕不接受。</w:t>
      </w:r>
    </w:p>
    <w:p>
      <w:pPr>
        <w:spacing w:line="360" w:lineRule="auto"/>
        <w:jc w:val="left"/>
        <w:rPr>
          <w:rFonts w:ascii="仿宋" w:hAnsi="仿宋" w:eastAsia="仿宋"/>
          <w:sz w:val="24"/>
        </w:rPr>
      </w:pPr>
      <w:r>
        <w:rPr>
          <w:rFonts w:ascii="仿宋" w:hAnsi="仿宋" w:eastAsia="仿宋"/>
          <w:sz w:val="24"/>
        </w:rPr>
        <w:t>9.</w:t>
      </w:r>
      <w:r>
        <w:rPr>
          <w:rFonts w:hint="eastAsia" w:ascii="仿宋" w:hAnsi="仿宋" w:eastAsia="仿宋"/>
          <w:sz w:val="24"/>
        </w:rPr>
        <w:t>响应文件开启时间：</w:t>
      </w:r>
      <w:r>
        <w:rPr>
          <w:rFonts w:ascii="仿宋" w:hAnsi="仿宋" w:eastAsia="仿宋"/>
          <w:sz w:val="24"/>
          <w:u w:val="single"/>
        </w:rPr>
        <w:t>202</w:t>
      </w:r>
      <w:r>
        <w:rPr>
          <w:rFonts w:hint="eastAsia" w:ascii="仿宋" w:hAnsi="仿宋" w:eastAsia="仿宋"/>
          <w:sz w:val="24"/>
          <w:u w:val="single"/>
          <w:lang w:val="en-US" w:eastAsia="zh-CN"/>
        </w:rPr>
        <w:t>3</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u w:val="single"/>
          <w:lang w:val="en-US" w:eastAsia="zh-CN"/>
        </w:rPr>
        <w:t>12</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u w:val="single"/>
          <w:lang w:val="en-US" w:eastAsia="zh-CN"/>
        </w:rPr>
        <w:t>5</w:t>
      </w:r>
      <w:r>
        <w:rPr>
          <w:rFonts w:ascii="仿宋" w:hAnsi="仿宋" w:eastAsia="仿宋"/>
          <w:sz w:val="24"/>
          <w:u w:val="single"/>
        </w:rPr>
        <w:t xml:space="preserve"> </w:t>
      </w:r>
      <w:r>
        <w:rPr>
          <w:rFonts w:hint="eastAsia" w:ascii="仿宋" w:hAnsi="仿宋" w:eastAsia="仿宋"/>
          <w:sz w:val="24"/>
        </w:rPr>
        <w:t>日</w:t>
      </w:r>
      <w:r>
        <w:rPr>
          <w:rFonts w:hint="eastAsia" w:ascii="仿宋" w:hAnsi="仿宋" w:eastAsia="仿宋"/>
          <w:sz w:val="24"/>
          <w:u w:val="single"/>
        </w:rPr>
        <w:t>0</w:t>
      </w:r>
      <w:r>
        <w:rPr>
          <w:rFonts w:ascii="仿宋" w:hAnsi="仿宋" w:eastAsia="仿宋"/>
          <w:sz w:val="24"/>
          <w:u w:val="single"/>
        </w:rPr>
        <w:t>9</w:t>
      </w:r>
      <w:r>
        <w:rPr>
          <w:rFonts w:hint="eastAsia" w:ascii="仿宋" w:hAnsi="仿宋" w:eastAsia="仿宋"/>
          <w:sz w:val="24"/>
        </w:rPr>
        <w:t>时</w:t>
      </w:r>
      <w:r>
        <w:rPr>
          <w:rFonts w:hint="eastAsia" w:ascii="仿宋" w:hAnsi="仿宋" w:eastAsia="仿宋"/>
          <w:sz w:val="24"/>
          <w:u w:val="single"/>
        </w:rPr>
        <w:t>3</w:t>
      </w:r>
      <w:r>
        <w:rPr>
          <w:rFonts w:ascii="仿宋" w:hAnsi="仿宋" w:eastAsia="仿宋"/>
          <w:sz w:val="24"/>
          <w:u w:val="single"/>
        </w:rPr>
        <w:t>0</w:t>
      </w:r>
      <w:r>
        <w:rPr>
          <w:rFonts w:hint="eastAsia" w:ascii="仿宋" w:hAnsi="仿宋" w:eastAsia="仿宋"/>
          <w:sz w:val="24"/>
        </w:rPr>
        <w:t>分（北京时间）</w:t>
      </w:r>
    </w:p>
    <w:p>
      <w:pPr>
        <w:spacing w:line="360" w:lineRule="auto"/>
        <w:jc w:val="left"/>
        <w:rPr>
          <w:rFonts w:ascii="仿宋" w:hAnsi="仿宋" w:eastAsia="仿宋"/>
          <w:sz w:val="24"/>
        </w:rPr>
      </w:pPr>
      <w:r>
        <w:rPr>
          <w:rFonts w:ascii="仿宋" w:hAnsi="仿宋" w:eastAsia="仿宋"/>
          <w:sz w:val="24"/>
        </w:rPr>
        <w:t>10.</w:t>
      </w:r>
      <w:r>
        <w:rPr>
          <w:rFonts w:hint="eastAsia" w:ascii="仿宋" w:hAnsi="仿宋" w:eastAsia="仿宋"/>
          <w:sz w:val="24"/>
        </w:rPr>
        <w:t>凡对本次磋商提出询问，请与北京三元食品股份有限公司联系（技术方面的询问请以邮件的形式）。</w:t>
      </w:r>
    </w:p>
    <w:p>
      <w:pPr>
        <w:spacing w:line="360" w:lineRule="auto"/>
        <w:jc w:val="left"/>
        <w:rPr>
          <w:rFonts w:ascii="仿宋" w:hAnsi="仿宋" w:eastAsia="仿宋"/>
          <w:sz w:val="24"/>
        </w:rPr>
      </w:pPr>
    </w:p>
    <w:p>
      <w:pPr>
        <w:spacing w:line="360" w:lineRule="auto"/>
        <w:jc w:val="left"/>
        <w:rPr>
          <w:rFonts w:ascii="仿宋" w:hAnsi="仿宋" w:eastAsia="仿宋"/>
          <w:sz w:val="24"/>
        </w:rPr>
      </w:pPr>
      <w:r>
        <w:rPr>
          <w:rFonts w:hint="eastAsia" w:ascii="仿宋" w:hAnsi="仿宋" w:eastAsia="仿宋"/>
          <w:sz w:val="24"/>
        </w:rPr>
        <w:t xml:space="preserve">北京三元食品股份有限公司　（采购人） </w:t>
      </w:r>
    </w:p>
    <w:p>
      <w:pPr>
        <w:spacing w:line="360" w:lineRule="auto"/>
        <w:jc w:val="left"/>
        <w:rPr>
          <w:rFonts w:ascii="仿宋" w:hAnsi="仿宋" w:eastAsia="仿宋"/>
          <w:sz w:val="24"/>
        </w:rPr>
      </w:pPr>
      <w:r>
        <w:rPr>
          <w:rFonts w:hint="eastAsia" w:ascii="仿宋" w:hAnsi="仿宋" w:eastAsia="仿宋"/>
          <w:sz w:val="24"/>
        </w:rPr>
        <w:t>地址：</w:t>
      </w:r>
      <w:r>
        <w:rPr>
          <w:rFonts w:hint="eastAsia" w:ascii="仿宋" w:hAnsi="仿宋" w:eastAsia="仿宋"/>
          <w:sz w:val="24"/>
          <w:lang w:val="en-US" w:eastAsia="zh-CN"/>
        </w:rPr>
        <w:t>北京市大兴区瀛海瀛昌街8号</w:t>
      </w:r>
      <w:r>
        <w:rPr>
          <w:rFonts w:ascii="仿宋" w:hAnsi="仿宋" w:eastAsia="仿宋"/>
          <w:sz w:val="24"/>
        </w:rPr>
        <w:t xml:space="preserve"> </w:t>
      </w:r>
    </w:p>
    <w:p>
      <w:pPr>
        <w:spacing w:line="360" w:lineRule="auto"/>
        <w:jc w:val="left"/>
        <w:rPr>
          <w:rFonts w:hint="default" w:ascii="仿宋" w:hAnsi="仿宋" w:eastAsia="仿宋"/>
          <w:sz w:val="24"/>
          <w:lang w:val="en-US" w:eastAsia="zh-CN"/>
        </w:rPr>
      </w:pPr>
      <w:r>
        <w:rPr>
          <w:rFonts w:hint="eastAsia" w:ascii="仿宋" w:hAnsi="仿宋" w:eastAsia="仿宋"/>
          <w:sz w:val="24"/>
        </w:rPr>
        <w:t>邮编：</w:t>
      </w:r>
      <w:r>
        <w:rPr>
          <w:rFonts w:hint="eastAsia" w:ascii="仿宋" w:hAnsi="仿宋" w:eastAsia="仿宋"/>
          <w:sz w:val="24"/>
          <w:lang w:val="en-US" w:eastAsia="zh-CN"/>
        </w:rPr>
        <w:t>100163</w:t>
      </w:r>
    </w:p>
    <w:p>
      <w:pPr>
        <w:spacing w:line="360" w:lineRule="auto"/>
        <w:jc w:val="left"/>
        <w:rPr>
          <w:rFonts w:hint="default" w:ascii="仿宋" w:hAnsi="仿宋" w:eastAsia="仿宋"/>
          <w:sz w:val="24"/>
          <w:u w:val="single"/>
          <w:lang w:val="en-US" w:eastAsia="zh-CN"/>
        </w:rPr>
      </w:pPr>
      <w:r>
        <w:rPr>
          <w:rFonts w:hint="eastAsia" w:ascii="仿宋" w:hAnsi="仿宋" w:eastAsia="仿宋"/>
          <w:sz w:val="24"/>
        </w:rPr>
        <w:t>电话：</w:t>
      </w:r>
      <w:r>
        <w:rPr>
          <w:rFonts w:hint="eastAsia" w:ascii="仿宋" w:hAnsi="仿宋" w:eastAsia="仿宋"/>
          <w:sz w:val="24"/>
          <w:lang w:val="en-US" w:eastAsia="zh-CN"/>
        </w:rPr>
        <w:t>18910005070</w:t>
      </w:r>
    </w:p>
    <w:p>
      <w:pPr>
        <w:spacing w:line="360" w:lineRule="auto"/>
        <w:jc w:val="left"/>
        <w:rPr>
          <w:rFonts w:hint="default" w:ascii="仿宋" w:hAnsi="仿宋" w:eastAsia="仿宋"/>
          <w:sz w:val="24"/>
          <w:u w:val="single"/>
          <w:lang w:val="en-US" w:eastAsia="zh-CN"/>
        </w:rPr>
      </w:pPr>
      <w:r>
        <w:rPr>
          <w:rFonts w:hint="eastAsia" w:ascii="仿宋" w:hAnsi="仿宋" w:eastAsia="仿宋"/>
          <w:sz w:val="24"/>
        </w:rPr>
        <w:t>电子信箱：</w:t>
      </w:r>
      <w:r>
        <w:rPr>
          <w:rFonts w:hint="eastAsia" w:ascii="仿宋" w:hAnsi="仿宋" w:eastAsia="仿宋"/>
          <w:sz w:val="24"/>
          <w:lang w:val="en-US" w:eastAsia="zh-CN"/>
        </w:rPr>
        <w:t>lidahao@sanyuan.com.cn</w:t>
      </w:r>
    </w:p>
    <w:p>
      <w:pPr>
        <w:jc w:val="both"/>
      </w:pPr>
      <w:r>
        <w:rPr>
          <w:rFonts w:hint="eastAsia" w:ascii="仿宋" w:hAnsi="仿宋" w:eastAsia="仿宋"/>
          <w:sz w:val="24"/>
        </w:rPr>
        <w:t>联系人：</w:t>
      </w:r>
      <w:r>
        <w:rPr>
          <w:rFonts w:hint="eastAsia" w:ascii="仿宋" w:hAnsi="仿宋" w:eastAsia="仿宋"/>
          <w:sz w:val="24"/>
          <w:lang w:val="en-US" w:eastAsia="zh-CN"/>
        </w:rPr>
        <w:t>李经理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1"/>
        <w:szCs w:val="21"/>
      </w:rPr>
    </w:pPr>
    <w:r>
      <w:rPr>
        <w:rFonts w:hint="eastAsia" w:ascii="宋体" w:hAnsi="宋体" w:cs="宋体"/>
        <w:sz w:val="21"/>
        <w:szCs w:val="21"/>
      </w:rPr>
      <w:fldChar w:fldCharType="begin"/>
    </w:r>
    <w:r>
      <w:rPr>
        <w:rStyle w:val="12"/>
        <w:rFonts w:hint="eastAsia" w:ascii="宋体" w:hAnsi="宋体" w:cs="宋体"/>
        <w:sz w:val="21"/>
        <w:szCs w:val="21"/>
      </w:rPr>
      <w:instrText xml:space="preserve">PAGE  </w:instrText>
    </w:r>
    <w:r>
      <w:rPr>
        <w:rFonts w:hint="eastAsia" w:ascii="宋体" w:hAnsi="宋体" w:cs="宋体"/>
        <w:sz w:val="21"/>
        <w:szCs w:val="21"/>
      </w:rPr>
      <w:fldChar w:fldCharType="separate"/>
    </w:r>
    <w:r>
      <w:rPr>
        <w:rStyle w:val="12"/>
        <w:rFonts w:ascii="宋体" w:hAnsi="宋体" w:cs="宋体"/>
        <w:sz w:val="21"/>
        <w:szCs w:val="21"/>
      </w:rPr>
      <w:t>1</w:t>
    </w:r>
    <w:r>
      <w:rPr>
        <w:rFonts w:hint="eastAsia" w:ascii="宋体" w:hAnsi="宋体" w:cs="宋体"/>
        <w:sz w:val="21"/>
        <w:szCs w:val="21"/>
      </w:rPr>
      <w:fldChar w:fldCharType="end"/>
    </w:r>
  </w:p>
  <w:p>
    <w:pPr>
      <w:pStyle w:val="6"/>
      <w:ind w:right="360"/>
      <w:jc w:val="center"/>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DA995"/>
    <w:multiLevelType w:val="singleLevel"/>
    <w:tmpl w:val="BFEDA99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0YTUwNTI1ZDljOGEyZDQ2Nzg4ZTFhZGYzNTI3YjEifQ=="/>
  </w:docVars>
  <w:rsids>
    <w:rsidRoot w:val="00BC788C"/>
    <w:rsid w:val="006E1AD6"/>
    <w:rsid w:val="00705EDA"/>
    <w:rsid w:val="007A5B36"/>
    <w:rsid w:val="00BC788C"/>
    <w:rsid w:val="00CE1897"/>
    <w:rsid w:val="00EB1543"/>
    <w:rsid w:val="09774538"/>
    <w:rsid w:val="33F96E93"/>
    <w:rsid w:val="49D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eastAsia="黑体" w:asciiTheme="minorHAnsi" w:hAnsiTheme="minorHAnsi" w:cstheme="minorBidi"/>
      <w:b/>
      <w:bCs/>
      <w:kern w:val="44"/>
      <w:sz w:val="44"/>
      <w:szCs w:val="44"/>
    </w:rPr>
  </w:style>
  <w:style w:type="paragraph" w:styleId="3">
    <w:name w:val="heading 2"/>
    <w:basedOn w:val="1"/>
    <w:next w:val="1"/>
    <w:link w:val="15"/>
    <w:semiHidden/>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pPr>
      <w:jc w:val="left"/>
    </w:pPr>
  </w:style>
  <w:style w:type="paragraph" w:styleId="5">
    <w:name w:val="Balloon Text"/>
    <w:basedOn w:val="1"/>
    <w:link w:val="22"/>
    <w:semiHidden/>
    <w:unhideWhenUsed/>
    <w:qFormat/>
    <w:uiPriority w:val="99"/>
    <w:rPr>
      <w:sz w:val="18"/>
      <w:szCs w:val="18"/>
    </w:rPr>
  </w:style>
  <w:style w:type="paragraph" w:styleId="6">
    <w:name w:val="footer"/>
    <w:basedOn w:val="1"/>
    <w:link w:val="18"/>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Subtitle"/>
    <w:basedOn w:val="1"/>
    <w:next w:val="1"/>
    <w:link w:val="17"/>
    <w:qFormat/>
    <w:uiPriority w:val="11"/>
    <w:pPr>
      <w:spacing w:before="240" w:after="60" w:line="312" w:lineRule="auto"/>
      <w:outlineLvl w:val="1"/>
    </w:pPr>
    <w:rPr>
      <w:rFonts w:eastAsia="楷体" w:asciiTheme="majorHAnsi" w:hAnsiTheme="majorHAnsi" w:cstheme="majorBidi"/>
      <w:bCs/>
      <w:kern w:val="28"/>
      <w:sz w:val="32"/>
      <w:szCs w:val="32"/>
    </w:rPr>
  </w:style>
  <w:style w:type="paragraph" w:styleId="8">
    <w:name w:val="Title"/>
    <w:basedOn w:val="1"/>
    <w:next w:val="1"/>
    <w:link w:val="16"/>
    <w:qFormat/>
    <w:uiPriority w:val="10"/>
    <w:pPr>
      <w:spacing w:before="240" w:after="60"/>
      <w:outlineLvl w:val="0"/>
    </w:pPr>
    <w:rPr>
      <w:rFonts w:eastAsia="仿宋" w:asciiTheme="majorHAnsi" w:hAnsiTheme="majorHAnsi" w:cstheme="majorBidi"/>
      <w:b/>
      <w:bCs/>
      <w:sz w:val="32"/>
      <w:szCs w:val="32"/>
    </w:rPr>
  </w:style>
  <w:style w:type="paragraph" w:styleId="9">
    <w:name w:val="annotation subject"/>
    <w:basedOn w:val="4"/>
    <w:next w:val="4"/>
    <w:link w:val="21"/>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1 Char"/>
    <w:basedOn w:val="11"/>
    <w:link w:val="2"/>
    <w:qFormat/>
    <w:uiPriority w:val="9"/>
    <w:rPr>
      <w:rFonts w:eastAsia="黑体"/>
      <w:b/>
      <w:bCs/>
      <w:kern w:val="44"/>
      <w:sz w:val="44"/>
      <w:szCs w:val="44"/>
    </w:rPr>
  </w:style>
  <w:style w:type="character" w:customStyle="1" w:styleId="15">
    <w:name w:val="标题 2 Char"/>
    <w:basedOn w:val="11"/>
    <w:link w:val="3"/>
    <w:semiHidden/>
    <w:qFormat/>
    <w:uiPriority w:val="9"/>
    <w:rPr>
      <w:rFonts w:eastAsia="仿宋" w:asciiTheme="majorHAnsi" w:hAnsiTheme="majorHAnsi" w:cstheme="majorBidi"/>
      <w:bCs/>
      <w:sz w:val="32"/>
      <w:szCs w:val="32"/>
    </w:rPr>
  </w:style>
  <w:style w:type="character" w:customStyle="1" w:styleId="16">
    <w:name w:val="标题 Char"/>
    <w:basedOn w:val="11"/>
    <w:link w:val="8"/>
    <w:qFormat/>
    <w:uiPriority w:val="10"/>
    <w:rPr>
      <w:rFonts w:eastAsia="仿宋" w:asciiTheme="majorHAnsi" w:hAnsiTheme="majorHAnsi" w:cstheme="majorBidi"/>
      <w:b/>
      <w:bCs/>
      <w:sz w:val="32"/>
      <w:szCs w:val="32"/>
    </w:rPr>
  </w:style>
  <w:style w:type="character" w:customStyle="1" w:styleId="17">
    <w:name w:val="副标题 Char"/>
    <w:basedOn w:val="11"/>
    <w:link w:val="7"/>
    <w:qFormat/>
    <w:uiPriority w:val="11"/>
    <w:rPr>
      <w:rFonts w:eastAsia="楷体" w:asciiTheme="majorHAnsi" w:hAnsiTheme="majorHAnsi" w:cstheme="majorBidi"/>
      <w:bCs/>
      <w:kern w:val="28"/>
      <w:sz w:val="32"/>
      <w:szCs w:val="32"/>
    </w:rPr>
  </w:style>
  <w:style w:type="character" w:customStyle="1" w:styleId="18">
    <w:name w:val="页脚 Char"/>
    <w:link w:val="6"/>
    <w:qFormat/>
    <w:uiPriority w:val="0"/>
    <w:rPr>
      <w:sz w:val="18"/>
      <w:szCs w:val="18"/>
    </w:rPr>
  </w:style>
  <w:style w:type="character" w:customStyle="1" w:styleId="19">
    <w:name w:val="页脚 Char1"/>
    <w:basedOn w:val="11"/>
    <w:semiHidden/>
    <w:qFormat/>
    <w:uiPriority w:val="99"/>
    <w:rPr>
      <w:rFonts w:ascii="Times New Roman" w:hAnsi="Times New Roman" w:eastAsia="宋体" w:cs="Times New Roman"/>
      <w:sz w:val="18"/>
      <w:szCs w:val="18"/>
    </w:rPr>
  </w:style>
  <w:style w:type="character" w:customStyle="1" w:styleId="20">
    <w:name w:val="批注文字 Char"/>
    <w:basedOn w:val="11"/>
    <w:link w:val="4"/>
    <w:semiHidden/>
    <w:qFormat/>
    <w:uiPriority w:val="99"/>
    <w:rPr>
      <w:rFonts w:ascii="Times New Roman" w:hAnsi="Times New Roman" w:eastAsia="宋体" w:cs="Times New Roman"/>
      <w:szCs w:val="24"/>
    </w:rPr>
  </w:style>
  <w:style w:type="character" w:customStyle="1" w:styleId="21">
    <w:name w:val="批注主题 Char"/>
    <w:basedOn w:val="20"/>
    <w:link w:val="9"/>
    <w:semiHidden/>
    <w:qFormat/>
    <w:uiPriority w:val="99"/>
    <w:rPr>
      <w:rFonts w:ascii="Times New Roman" w:hAnsi="Times New Roman" w:eastAsia="宋体" w:cs="Times New Roman"/>
      <w:b/>
      <w:bCs/>
      <w:szCs w:val="24"/>
    </w:rPr>
  </w:style>
  <w:style w:type="character" w:customStyle="1" w:styleId="22">
    <w:name w:val="批注框文本 Char"/>
    <w:basedOn w:val="11"/>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104</Words>
  <Characters>593</Characters>
  <Lines>4</Lines>
  <Paragraphs>1</Paragraphs>
  <TotalTime>20</TotalTime>
  <ScaleCrop>false</ScaleCrop>
  <LinksUpToDate>false</LinksUpToDate>
  <CharactersWithSpaces>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2022-03-18T01:06:00Z</dcterms:created>
  <dc:creator>Microsoft 帐户</dc:creator>
  <cp:lastModifiedBy>李达豪</cp:lastModifiedBy>
  <dcterms:modified xsi:type="dcterms:W3CDTF">2023-11-22T07:39:23Z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7D721B633CB14CC3A4750E7DA590F2EB_12</vt:lpwstr>
  </property>
</Properties>
</file>