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 w:hAnsi="仿宋" w:eastAsia="仿宋" w:cs="仿宋"/>
          <w:b/>
          <w:bCs w:val="0"/>
          <w:sz w:val="24"/>
        </w:rPr>
      </w:pPr>
      <w:r>
        <w:rPr>
          <w:rFonts w:hint="eastAsia" w:ascii="仿宋" w:hAnsi="仿宋" w:eastAsia="仿宋" w:cs="仿宋"/>
          <w:b/>
          <w:bCs w:val="0"/>
          <w:sz w:val="28"/>
        </w:rPr>
        <w:t>北京三元食品股份有限公司</w:t>
      </w:r>
    </w:p>
    <w:p>
      <w:pPr>
        <w:adjustRightInd w:val="0"/>
        <w:snapToGrid w:val="0"/>
        <w:spacing w:line="360" w:lineRule="auto"/>
        <w:jc w:val="center"/>
        <w:rPr>
          <w:rFonts w:hint="eastAsia" w:ascii="仿宋" w:hAnsi="仿宋" w:eastAsia="仿宋" w:cs="仿宋"/>
          <w:b/>
          <w:bCs w:val="0"/>
          <w:sz w:val="28"/>
          <w:szCs w:val="28"/>
        </w:rPr>
      </w:pP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202407微信朋友圈合约广告投放</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竞争性谈判（</w:t>
      </w:r>
      <w:r>
        <w:rPr>
          <w:rFonts w:hint="eastAsia" w:ascii="仿宋" w:hAnsi="仿宋" w:eastAsia="仿宋" w:cs="仿宋"/>
          <w:b/>
          <w:bCs w:val="0"/>
          <w:sz w:val="28"/>
          <w:szCs w:val="28"/>
          <w:lang w:val="en-US" w:eastAsia="zh-CN"/>
        </w:rPr>
        <w:t>第二次</w:t>
      </w:r>
      <w:r>
        <w:rPr>
          <w:rFonts w:hint="eastAsia" w:ascii="仿宋" w:hAnsi="仿宋" w:eastAsia="仿宋" w:cs="仿宋"/>
          <w:b/>
          <w:bCs w:val="0"/>
          <w:sz w:val="28"/>
          <w:szCs w:val="28"/>
        </w:rPr>
        <w:t>公开）</w:t>
      </w:r>
    </w:p>
    <w:p>
      <w:pPr>
        <w:adjustRightInd w:val="0"/>
        <w:snapToGrid w:val="0"/>
        <w:spacing w:line="360" w:lineRule="auto"/>
        <w:jc w:val="center"/>
        <w:rPr>
          <w:rFonts w:hint="eastAsia" w:ascii="仿宋" w:hAnsi="仿宋" w:eastAsia="仿宋" w:cs="仿宋"/>
          <w:b/>
          <w:bCs w:val="0"/>
          <w:sz w:val="20"/>
          <w:szCs w:val="20"/>
          <w:u w:val="single"/>
          <w:lang w:val="en-US" w:eastAsia="zh-CN"/>
        </w:rPr>
      </w:pPr>
      <w:r>
        <w:rPr>
          <w:rFonts w:hint="eastAsia" w:ascii="仿宋" w:hAnsi="仿宋" w:eastAsia="仿宋" w:cs="仿宋"/>
          <w:b/>
          <w:bCs w:val="0"/>
          <w:sz w:val="24"/>
        </w:rPr>
        <w:t>招标编号：</w:t>
      </w:r>
      <w:r>
        <w:rPr>
          <w:rFonts w:hint="eastAsia" w:ascii="仿宋" w:hAnsi="仿宋" w:eastAsia="仿宋" w:cs="仿宋"/>
          <w:b/>
          <w:bCs w:val="0"/>
          <w:sz w:val="24"/>
          <w:lang w:val="en-US" w:eastAsia="zh-CN"/>
        </w:rPr>
        <w:t>SYTP-SCB-2024-002</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北京三元食品股份有限公司对下述采购项目所需服务以竞争性谈判方式进行采购。现邀请贵公司前来参加谈判。</w:t>
      </w:r>
    </w:p>
    <w:p>
      <w:pPr>
        <w:numPr>
          <w:ilvl w:val="0"/>
          <w:numId w:val="1"/>
        </w:numPr>
        <w:spacing w:line="360" w:lineRule="auto"/>
        <w:jc w:val="left"/>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szCs w:val="24"/>
          <w:u w:val="single"/>
          <w:lang w:val="en-US" w:eastAsia="zh-CN"/>
        </w:rPr>
        <w:t>202407微信朋友圈合约广告投放</w:t>
      </w:r>
    </w:p>
    <w:p>
      <w:pPr>
        <w:spacing w:line="360" w:lineRule="auto"/>
        <w:jc w:val="left"/>
        <w:rPr>
          <w:rFonts w:hint="eastAsia" w:ascii="仿宋" w:hAnsi="仿宋" w:eastAsia="仿宋" w:cs="仿宋"/>
          <w:sz w:val="24"/>
        </w:rPr>
      </w:pPr>
      <w:r>
        <w:rPr>
          <w:rFonts w:hint="eastAsia" w:ascii="仿宋" w:hAnsi="仿宋" w:eastAsia="仿宋" w:cs="仿宋"/>
          <w:sz w:val="24"/>
        </w:rPr>
        <w:t>2．项目编号：</w:t>
      </w:r>
      <w:r>
        <w:rPr>
          <w:rFonts w:hint="eastAsia" w:ascii="仿宋" w:hAnsi="仿宋" w:eastAsia="仿宋" w:cs="仿宋"/>
          <w:sz w:val="24"/>
          <w:lang w:val="en-US" w:eastAsia="zh-CN"/>
        </w:rPr>
        <w:t>SYTP-SCB-2024-002</w:t>
      </w:r>
    </w:p>
    <w:p>
      <w:pPr>
        <w:spacing w:line="360" w:lineRule="auto"/>
        <w:jc w:val="left"/>
        <w:rPr>
          <w:rFonts w:hint="eastAsia" w:ascii="仿宋" w:hAnsi="仿宋" w:eastAsia="仿宋" w:cs="仿宋"/>
          <w:sz w:val="24"/>
        </w:rPr>
      </w:pPr>
      <w:r>
        <w:rPr>
          <w:rFonts w:hint="eastAsia" w:ascii="仿宋" w:hAnsi="仿宋" w:eastAsia="仿宋" w:cs="仿宋"/>
          <w:sz w:val="24"/>
        </w:rPr>
        <w:t>3．项目采购预算：人民币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50</w:t>
      </w:r>
      <w:r>
        <w:rPr>
          <w:rFonts w:hint="eastAsia" w:ascii="仿宋" w:hAnsi="仿宋" w:eastAsia="仿宋" w:cs="仿宋"/>
          <w:sz w:val="24"/>
          <w:u w:val="single"/>
        </w:rPr>
        <w:t xml:space="preserve">  </w:t>
      </w:r>
      <w:r>
        <w:rPr>
          <w:rFonts w:hint="eastAsia" w:ascii="仿宋" w:hAnsi="仿宋" w:eastAsia="仿宋" w:cs="仿宋"/>
          <w:sz w:val="24"/>
        </w:rPr>
        <w:t>万元整（人民币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伍拾万</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uto"/>
        <w:jc w:val="left"/>
        <w:rPr>
          <w:rFonts w:hint="eastAsia" w:ascii="仿宋" w:hAnsi="仿宋" w:eastAsia="仿宋" w:cs="仿宋"/>
          <w:sz w:val="24"/>
        </w:rPr>
      </w:pPr>
      <w:r>
        <w:rPr>
          <w:rFonts w:hint="eastAsia" w:ascii="仿宋" w:hAnsi="仿宋" w:eastAsia="仿宋" w:cs="仿宋"/>
          <w:sz w:val="24"/>
        </w:rPr>
        <w:t>4．获取谈判文件</w:t>
      </w:r>
      <w:r>
        <w:rPr>
          <w:rFonts w:hint="eastAsia" w:ascii="仿宋" w:hAnsi="仿宋" w:eastAsia="仿宋" w:cs="仿宋"/>
          <w:sz w:val="24"/>
          <w:lang w:val="en-US" w:eastAsia="zh-CN"/>
        </w:rPr>
        <w:t>的</w:t>
      </w:r>
      <w:r>
        <w:rPr>
          <w:rFonts w:hint="eastAsia" w:ascii="仿宋" w:hAnsi="仿宋" w:eastAsia="仿宋" w:cs="仿宋"/>
          <w:sz w:val="24"/>
        </w:rPr>
        <w:t>时间和</w:t>
      </w:r>
      <w:r>
        <w:rPr>
          <w:rFonts w:hint="eastAsia" w:ascii="仿宋" w:hAnsi="仿宋" w:eastAsia="仿宋" w:cs="仿宋"/>
          <w:sz w:val="24"/>
          <w:lang w:val="en-US" w:eastAsia="zh-CN"/>
        </w:rPr>
        <w:t>流程</w:t>
      </w:r>
      <w:r>
        <w:rPr>
          <w:rFonts w:hint="eastAsia" w:ascii="仿宋" w:hAnsi="仿宋" w:eastAsia="仿宋" w:cs="仿宋"/>
          <w:sz w:val="24"/>
        </w:rPr>
        <w:t>：</w:t>
      </w:r>
    </w:p>
    <w:p>
      <w:pPr>
        <w:spacing w:line="360" w:lineRule="auto"/>
        <w:jc w:val="left"/>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12</w:t>
      </w:r>
      <w:r>
        <w:rPr>
          <w:rFonts w:hint="eastAsia" w:ascii="仿宋" w:hAnsi="仿宋" w:eastAsia="仿宋" w:cs="仿宋"/>
          <w:sz w:val="24"/>
          <w:u w:val="single"/>
        </w:rPr>
        <w:t xml:space="preserve"> </w:t>
      </w:r>
      <w:r>
        <w:rPr>
          <w:rFonts w:hint="eastAsia" w:ascii="仿宋" w:hAnsi="仿宋" w:eastAsia="仿宋" w:cs="仿宋"/>
          <w:sz w:val="24"/>
        </w:rPr>
        <w:t>日上午</w:t>
      </w:r>
      <w:r>
        <w:rPr>
          <w:rFonts w:hint="eastAsia" w:ascii="仿宋" w:hAnsi="仿宋" w:eastAsia="仿宋" w:cs="仿宋"/>
          <w:sz w:val="24"/>
          <w:u w:val="single"/>
        </w:rPr>
        <w:t>09</w:t>
      </w:r>
      <w:r>
        <w:rPr>
          <w:rFonts w:hint="eastAsia" w:ascii="仿宋" w:hAnsi="仿宋" w:eastAsia="仿宋" w:cs="仿宋"/>
          <w:sz w:val="24"/>
        </w:rPr>
        <w:t>时至下午</w:t>
      </w:r>
      <w:r>
        <w:rPr>
          <w:rFonts w:hint="eastAsia" w:ascii="仿宋" w:hAnsi="仿宋" w:eastAsia="仿宋" w:cs="仿宋"/>
          <w:sz w:val="24"/>
          <w:u w:val="single"/>
        </w:rPr>
        <w:t>1</w:t>
      </w:r>
      <w:r>
        <w:rPr>
          <w:rFonts w:hint="eastAsia" w:ascii="仿宋" w:hAnsi="仿宋" w:eastAsia="仿宋" w:cs="仿宋"/>
          <w:sz w:val="24"/>
          <w:u w:val="single"/>
          <w:lang w:val="en-US" w:eastAsia="zh-CN"/>
        </w:rPr>
        <w:t>7</w:t>
      </w:r>
      <w:r>
        <w:rPr>
          <w:rFonts w:hint="eastAsia" w:ascii="仿宋" w:hAnsi="仿宋" w:eastAsia="仿宋" w:cs="仿宋"/>
          <w:sz w:val="24"/>
        </w:rPr>
        <w:t>时（北京时间）。</w:t>
      </w:r>
    </w:p>
    <w:p>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流程</w:t>
      </w:r>
      <w:r>
        <w:rPr>
          <w:rFonts w:hint="eastAsia" w:ascii="仿宋" w:hAnsi="仿宋" w:eastAsia="仿宋" w:cs="仿宋"/>
          <w:sz w:val="24"/>
        </w:rPr>
        <w:t>：</w:t>
      </w:r>
      <w:r>
        <w:rPr>
          <w:rFonts w:hint="eastAsia" w:ascii="仿宋" w:hAnsi="仿宋" w:eastAsia="仿宋" w:cs="仿宋"/>
          <w:sz w:val="24"/>
          <w:lang w:val="en-US" w:eastAsia="zh-CN"/>
        </w:rPr>
        <w:t>对本项目感兴趣的供应商，可先将公司营业执照和公司简介发至下方邮箱；我司通过信用中国查询无误后，会将本项目的响应文件，发至贵司指定邮箱。</w:t>
      </w:r>
    </w:p>
    <w:p>
      <w:pPr>
        <w:widowControl/>
        <w:spacing w:line="360" w:lineRule="auto"/>
        <w:jc w:val="left"/>
        <w:rPr>
          <w:rFonts w:hint="eastAsia" w:ascii="仿宋" w:hAnsi="仿宋" w:eastAsia="仿宋" w:cs="仿宋"/>
          <w:b/>
          <w:kern w:val="0"/>
          <w:sz w:val="24"/>
          <w:szCs w:val="20"/>
        </w:rPr>
      </w:pPr>
      <w:r>
        <w:rPr>
          <w:rFonts w:hint="eastAsia" w:ascii="仿宋" w:hAnsi="仿宋" w:eastAsia="仿宋" w:cs="仿宋"/>
          <w:b/>
          <w:kern w:val="0"/>
          <w:sz w:val="24"/>
          <w:szCs w:val="20"/>
        </w:rPr>
        <w:t>注意事项：</w:t>
      </w:r>
    </w:p>
    <w:p>
      <w:pPr>
        <w:spacing w:line="360" w:lineRule="auto"/>
        <w:jc w:val="left"/>
        <w:rPr>
          <w:rFonts w:hint="eastAsia" w:ascii="仿宋" w:hAnsi="仿宋" w:eastAsia="仿宋" w:cs="仿宋"/>
          <w:sz w:val="24"/>
          <w:u w:val="single"/>
        </w:rPr>
      </w:pPr>
      <w:r>
        <w:rPr>
          <w:rFonts w:hint="eastAsia" w:ascii="仿宋" w:hAnsi="仿宋" w:eastAsia="仿宋" w:cs="仿宋"/>
          <w:sz w:val="24"/>
        </w:rPr>
        <w:t>5．</w:t>
      </w:r>
      <w:bookmarkStart w:id="0" w:name="_Hlk5704937"/>
      <w:r>
        <w:rPr>
          <w:rFonts w:hint="eastAsia" w:ascii="仿宋" w:hAnsi="仿宋" w:eastAsia="仿宋" w:cs="仿宋"/>
          <w:sz w:val="24"/>
        </w:rPr>
        <w:t>现场踏勘及答疑会时间：</w:t>
      </w:r>
      <w:r>
        <w:rPr>
          <w:rFonts w:hint="eastAsia" w:ascii="仿宋" w:hAnsi="仿宋" w:eastAsia="仿宋" w:cs="仿宋"/>
          <w:sz w:val="24"/>
          <w:u w:val="single"/>
        </w:rPr>
        <w:t>无</w:t>
      </w:r>
    </w:p>
    <w:p>
      <w:pPr>
        <w:spacing w:line="360" w:lineRule="auto"/>
        <w:jc w:val="left"/>
        <w:rPr>
          <w:rFonts w:hint="eastAsia" w:ascii="仿宋" w:hAnsi="仿宋" w:eastAsia="仿宋" w:cs="仿宋"/>
          <w:sz w:val="24"/>
        </w:rPr>
      </w:pPr>
      <w:r>
        <w:rPr>
          <w:rFonts w:hint="eastAsia" w:ascii="仿宋" w:hAnsi="仿宋" w:eastAsia="仿宋" w:cs="仿宋"/>
          <w:sz w:val="24"/>
        </w:rPr>
        <w:t>现场踏勘及答疑会地点：无</w:t>
      </w:r>
    </w:p>
    <w:bookmarkEnd w:id="0"/>
    <w:p>
      <w:pPr>
        <w:spacing w:line="360" w:lineRule="auto"/>
        <w:jc w:val="left"/>
        <w:rPr>
          <w:rFonts w:hint="eastAsia" w:ascii="仿宋" w:hAnsi="仿宋" w:eastAsia="仿宋" w:cs="仿宋"/>
          <w:sz w:val="24"/>
          <w:u w:val="single"/>
        </w:rPr>
      </w:pPr>
      <w:r>
        <w:rPr>
          <w:rFonts w:hint="eastAsia" w:ascii="仿宋" w:hAnsi="仿宋" w:eastAsia="仿宋" w:cs="仿宋"/>
          <w:sz w:val="24"/>
        </w:rPr>
        <w:t>6.响应文件递交时间：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4</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17</w:t>
      </w:r>
      <w:r>
        <w:rPr>
          <w:rFonts w:hint="eastAsia" w:ascii="仿宋" w:hAnsi="仿宋" w:eastAsia="仿宋" w:cs="仿宋"/>
          <w:kern w:val="0"/>
          <w:sz w:val="24"/>
          <w:u w:val="single"/>
        </w:rPr>
        <w:t xml:space="preserve"> </w:t>
      </w:r>
      <w:r>
        <w:rPr>
          <w:rFonts w:hint="eastAsia" w:ascii="仿宋" w:hAnsi="仿宋" w:eastAsia="仿宋" w:cs="仿宋"/>
          <w:kern w:val="0"/>
          <w:sz w:val="24"/>
        </w:rPr>
        <w:t>日上午09:00-09:30</w:t>
      </w:r>
      <w:r>
        <w:rPr>
          <w:rFonts w:hint="eastAsia" w:ascii="仿宋" w:hAnsi="仿宋" w:eastAsia="仿宋" w:cs="仿宋"/>
          <w:sz w:val="24"/>
        </w:rPr>
        <w:t>（北京时间）</w:t>
      </w:r>
    </w:p>
    <w:p>
      <w:pPr>
        <w:spacing w:line="360" w:lineRule="auto"/>
        <w:jc w:val="left"/>
        <w:rPr>
          <w:rFonts w:hint="eastAsia" w:ascii="仿宋" w:hAnsi="仿宋" w:eastAsia="仿宋" w:cs="仿宋"/>
          <w:sz w:val="24"/>
        </w:rPr>
      </w:pPr>
      <w:r>
        <w:rPr>
          <w:rFonts w:hint="eastAsia" w:ascii="仿宋" w:hAnsi="仿宋" w:eastAsia="仿宋" w:cs="仿宋"/>
          <w:sz w:val="24"/>
        </w:rPr>
        <w:t>7.响应文件递交地点：</w:t>
      </w:r>
      <w:r>
        <w:rPr>
          <w:rFonts w:hint="eastAsia" w:ascii="仿宋" w:hAnsi="仿宋" w:eastAsia="仿宋" w:cs="仿宋"/>
          <w:sz w:val="24"/>
          <w:lang w:val="en-US" w:eastAsia="zh-CN"/>
        </w:rPr>
        <w:t>北京市大兴区瀛海瀛昌街8号南区四楼第一会议室</w:t>
      </w:r>
      <w:r>
        <w:rPr>
          <w:rFonts w:hint="eastAsia" w:ascii="仿宋" w:hAnsi="仿宋" w:eastAsia="仿宋" w:cs="仿宋"/>
          <w:sz w:val="24"/>
        </w:rPr>
        <w:t xml:space="preserve"> </w:t>
      </w:r>
    </w:p>
    <w:p>
      <w:pPr>
        <w:spacing w:line="360" w:lineRule="auto"/>
        <w:jc w:val="left"/>
        <w:rPr>
          <w:rFonts w:hint="eastAsia" w:ascii="仿宋" w:hAnsi="仿宋" w:eastAsia="仿宋" w:cs="仿宋"/>
          <w:sz w:val="24"/>
        </w:rPr>
      </w:pPr>
      <w:r>
        <w:rPr>
          <w:rFonts w:hint="eastAsia" w:ascii="仿宋" w:hAnsi="仿宋" w:eastAsia="仿宋" w:cs="仿宋"/>
          <w:sz w:val="24"/>
        </w:rPr>
        <w:t>8.响应文件截止时间：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17</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09</w:t>
      </w:r>
      <w:r>
        <w:rPr>
          <w:rFonts w:hint="eastAsia" w:ascii="仿宋" w:hAnsi="仿宋" w:eastAsia="仿宋" w:cs="仿宋"/>
          <w:sz w:val="24"/>
        </w:rPr>
        <w:t>时</w:t>
      </w:r>
      <w:r>
        <w:rPr>
          <w:rFonts w:hint="eastAsia" w:ascii="仿宋" w:hAnsi="仿宋" w:eastAsia="仿宋" w:cs="仿宋"/>
          <w:sz w:val="24"/>
          <w:u w:val="single"/>
        </w:rPr>
        <w:t>30</w:t>
      </w:r>
      <w:r>
        <w:rPr>
          <w:rFonts w:hint="eastAsia" w:ascii="仿宋" w:hAnsi="仿宋" w:eastAsia="仿宋" w:cs="仿宋"/>
          <w:sz w:val="24"/>
        </w:rPr>
        <w:t>分（北京时间），逾期送达或者不符合规定的谈判文件恕不接受。</w:t>
      </w:r>
    </w:p>
    <w:p>
      <w:pPr>
        <w:spacing w:line="360" w:lineRule="auto"/>
        <w:jc w:val="left"/>
        <w:rPr>
          <w:rFonts w:hint="eastAsia" w:ascii="仿宋" w:hAnsi="仿宋" w:eastAsia="仿宋" w:cs="仿宋"/>
          <w:sz w:val="24"/>
        </w:rPr>
      </w:pPr>
      <w:r>
        <w:rPr>
          <w:rFonts w:hint="eastAsia" w:ascii="仿宋" w:hAnsi="仿宋" w:eastAsia="仿宋" w:cs="仿宋"/>
          <w:sz w:val="24"/>
        </w:rPr>
        <w:t>9.响应文件开启时间：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17</w:t>
      </w:r>
      <w:bookmarkStart w:id="1" w:name="_GoBack"/>
      <w:bookmarkEnd w:id="1"/>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09</w:t>
      </w:r>
      <w:r>
        <w:rPr>
          <w:rFonts w:hint="eastAsia" w:ascii="仿宋" w:hAnsi="仿宋" w:eastAsia="仿宋" w:cs="仿宋"/>
          <w:sz w:val="24"/>
        </w:rPr>
        <w:t>时</w:t>
      </w:r>
      <w:r>
        <w:rPr>
          <w:rFonts w:hint="eastAsia" w:ascii="仿宋" w:hAnsi="仿宋" w:eastAsia="仿宋" w:cs="仿宋"/>
          <w:sz w:val="24"/>
          <w:u w:val="single"/>
        </w:rPr>
        <w:t>30</w:t>
      </w:r>
      <w:r>
        <w:rPr>
          <w:rFonts w:hint="eastAsia" w:ascii="仿宋" w:hAnsi="仿宋" w:eastAsia="仿宋" w:cs="仿宋"/>
          <w:sz w:val="24"/>
        </w:rPr>
        <w:t>分（北京时间）</w:t>
      </w:r>
    </w:p>
    <w:p>
      <w:pPr>
        <w:spacing w:line="360" w:lineRule="auto"/>
        <w:jc w:val="left"/>
        <w:rPr>
          <w:rFonts w:hint="eastAsia" w:ascii="仿宋" w:hAnsi="仿宋" w:eastAsia="仿宋" w:cs="仿宋"/>
          <w:sz w:val="24"/>
        </w:rPr>
      </w:pPr>
      <w:r>
        <w:rPr>
          <w:rFonts w:hint="eastAsia" w:ascii="仿宋" w:hAnsi="仿宋" w:eastAsia="仿宋" w:cs="仿宋"/>
          <w:sz w:val="24"/>
        </w:rPr>
        <w:t>10.凡对本次谈判提出询问，请与北京三元食品股份有限公司联系（技术方面的询问请以邮件</w:t>
      </w:r>
      <w:r>
        <w:rPr>
          <w:rFonts w:hint="eastAsia" w:ascii="仿宋" w:hAnsi="仿宋" w:eastAsia="仿宋" w:cs="仿宋"/>
          <w:sz w:val="24"/>
          <w:lang w:val="en-US" w:eastAsia="zh-CN"/>
        </w:rPr>
        <w:t>的</w:t>
      </w:r>
      <w:r>
        <w:rPr>
          <w:rFonts w:hint="eastAsia" w:ascii="仿宋" w:hAnsi="仿宋" w:eastAsia="仿宋" w:cs="仿宋"/>
          <w:sz w:val="24"/>
        </w:rPr>
        <w:t>形式）。</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r>
        <w:rPr>
          <w:rFonts w:hint="eastAsia" w:ascii="仿宋" w:hAnsi="仿宋" w:eastAsia="仿宋" w:cs="仿宋"/>
          <w:sz w:val="24"/>
        </w:rPr>
        <w:t xml:space="preserve">北京三元食品股份有限公司　（采购人） </w:t>
      </w:r>
    </w:p>
    <w:p>
      <w:pPr>
        <w:spacing w:line="360" w:lineRule="auto"/>
        <w:jc w:val="left"/>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北京市大兴区瀛海瀛昌街8号</w:t>
      </w:r>
      <w:r>
        <w:rPr>
          <w:rFonts w:hint="eastAsia" w:ascii="仿宋" w:hAnsi="仿宋" w:eastAsia="仿宋" w:cs="仿宋"/>
          <w:sz w:val="24"/>
        </w:rPr>
        <w:t xml:space="preserve"> </w:t>
      </w:r>
    </w:p>
    <w:p>
      <w:pPr>
        <w:spacing w:line="360" w:lineRule="auto"/>
        <w:jc w:val="left"/>
        <w:rPr>
          <w:rFonts w:hint="eastAsia" w:ascii="仿宋" w:hAnsi="仿宋" w:eastAsia="仿宋" w:cs="仿宋"/>
          <w:sz w:val="24"/>
          <w:u w:val="single"/>
          <w:lang w:val="en-US" w:eastAsia="zh-CN"/>
        </w:rPr>
      </w:pPr>
      <w:r>
        <w:rPr>
          <w:rFonts w:hint="eastAsia" w:ascii="仿宋" w:hAnsi="仿宋" w:eastAsia="仿宋" w:cs="仿宋"/>
          <w:sz w:val="24"/>
        </w:rPr>
        <w:t>电话：</w:t>
      </w:r>
      <w:r>
        <w:rPr>
          <w:rFonts w:hint="eastAsia" w:ascii="仿宋" w:hAnsi="仿宋" w:eastAsia="仿宋" w:cs="仿宋"/>
          <w:sz w:val="24"/>
          <w:lang w:val="en-US" w:eastAsia="zh-CN"/>
        </w:rPr>
        <w:t>18910005070</w:t>
      </w:r>
    </w:p>
    <w:p>
      <w:pPr>
        <w:spacing w:line="360" w:lineRule="auto"/>
        <w:jc w:val="left"/>
        <w:rPr>
          <w:rFonts w:hint="eastAsia" w:ascii="仿宋" w:hAnsi="仿宋" w:eastAsia="仿宋" w:cs="仿宋"/>
          <w:sz w:val="24"/>
          <w:u w:val="single"/>
          <w:lang w:val="en-US" w:eastAsia="zh-CN"/>
        </w:rPr>
      </w:pPr>
      <w:r>
        <w:rPr>
          <w:rFonts w:hint="eastAsia" w:ascii="仿宋" w:hAnsi="仿宋" w:eastAsia="仿宋" w:cs="仿宋"/>
          <w:sz w:val="24"/>
        </w:rPr>
        <w:t>电子信箱：</w:t>
      </w:r>
      <w:r>
        <w:rPr>
          <w:rFonts w:hint="eastAsia" w:ascii="仿宋" w:hAnsi="仿宋" w:eastAsia="仿宋" w:cs="仿宋"/>
          <w:sz w:val="24"/>
          <w:lang w:val="en-US" w:eastAsia="zh-CN"/>
        </w:rPr>
        <w:t>lidahao@sanyuan.com.cn</w:t>
      </w:r>
    </w:p>
    <w:p>
      <w:pPr>
        <w:spacing w:line="360" w:lineRule="auto"/>
        <w:jc w:val="left"/>
        <w:rPr>
          <w:rFonts w:hint="eastAsia" w:ascii="仿宋" w:hAnsi="仿宋" w:eastAsia="仿宋" w:cs="仿宋"/>
        </w:rPr>
      </w:pPr>
      <w:r>
        <w:rPr>
          <w:rFonts w:hint="eastAsia" w:ascii="仿宋" w:hAnsi="仿宋" w:eastAsia="仿宋" w:cs="仿宋"/>
          <w:sz w:val="24"/>
        </w:rPr>
        <w:t>联系人：</w:t>
      </w:r>
      <w:r>
        <w:rPr>
          <w:rFonts w:hint="eastAsia" w:ascii="仿宋" w:hAnsi="仿宋" w:eastAsia="仿宋" w:cs="仿宋"/>
          <w:sz w:val="24"/>
          <w:lang w:val="en-US" w:eastAsia="zh-CN"/>
        </w:rPr>
        <w:t>李经理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1"/>
        <w:szCs w:val="21"/>
      </w:rPr>
    </w:pPr>
    <w:r>
      <w:rPr>
        <w:rFonts w:hint="eastAsia" w:ascii="宋体" w:hAnsi="宋体" w:cs="宋体"/>
        <w:sz w:val="21"/>
        <w:szCs w:val="21"/>
      </w:rPr>
      <w:fldChar w:fldCharType="begin"/>
    </w:r>
    <w:r>
      <w:rPr>
        <w:rStyle w:val="12"/>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2"/>
        <w:rFonts w:ascii="宋体" w:hAnsi="宋体" w:cs="宋体"/>
        <w:sz w:val="21"/>
        <w:szCs w:val="21"/>
      </w:rPr>
      <w:t>1</w:t>
    </w:r>
    <w:r>
      <w:rPr>
        <w:rFonts w:hint="eastAsia" w:ascii="宋体" w:hAnsi="宋体" w:cs="宋体"/>
        <w:sz w:val="21"/>
        <w:szCs w:val="21"/>
      </w:rPr>
      <w:fldChar w:fldCharType="end"/>
    </w:r>
  </w:p>
  <w:p>
    <w:pPr>
      <w:pStyle w:val="6"/>
      <w:ind w:right="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5433B"/>
    <w:multiLevelType w:val="singleLevel"/>
    <w:tmpl w:val="504543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0YTUwNTI1ZDljOGEyZDQ2Nzg4ZTFhZGYzNTI3YjEifQ=="/>
  </w:docVars>
  <w:rsids>
    <w:rsidRoot w:val="00BC788C"/>
    <w:rsid w:val="006E1AD6"/>
    <w:rsid w:val="00705EDA"/>
    <w:rsid w:val="007A5B36"/>
    <w:rsid w:val="00BC788C"/>
    <w:rsid w:val="00CE1897"/>
    <w:rsid w:val="00EB1543"/>
    <w:rsid w:val="11021BA5"/>
    <w:rsid w:val="192E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rFonts w:eastAsia="黑体" w:asciiTheme="minorHAnsi" w:hAnsiTheme="minorHAnsi" w:cstheme="minorBidi"/>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Subtitle"/>
    <w:basedOn w:val="1"/>
    <w:next w:val="1"/>
    <w:link w:val="17"/>
    <w:autoRedefine/>
    <w:qFormat/>
    <w:uiPriority w:val="11"/>
    <w:pPr>
      <w:spacing w:before="240" w:after="60" w:line="312" w:lineRule="auto"/>
      <w:outlineLvl w:val="1"/>
    </w:pPr>
    <w:rPr>
      <w:rFonts w:eastAsia="楷体" w:asciiTheme="majorHAnsi" w:hAnsiTheme="majorHAnsi" w:cstheme="majorBidi"/>
      <w:bCs/>
      <w:kern w:val="28"/>
      <w:sz w:val="32"/>
      <w:szCs w:val="32"/>
    </w:rPr>
  </w:style>
  <w:style w:type="paragraph" w:styleId="8">
    <w:name w:val="Title"/>
    <w:basedOn w:val="1"/>
    <w:next w:val="1"/>
    <w:link w:val="16"/>
    <w:autoRedefine/>
    <w:qFormat/>
    <w:uiPriority w:val="10"/>
    <w:pPr>
      <w:spacing w:before="240" w:after="60"/>
      <w:outlineLvl w:val="0"/>
    </w:pPr>
    <w:rPr>
      <w:rFonts w:eastAsia="仿宋" w:asciiTheme="majorHAnsi" w:hAnsiTheme="majorHAnsi" w:cstheme="majorBidi"/>
      <w:b/>
      <w:bCs/>
      <w:sz w:val="32"/>
      <w:szCs w:val="32"/>
    </w:rPr>
  </w:style>
  <w:style w:type="paragraph" w:styleId="9">
    <w:name w:val="annotation subject"/>
    <w:basedOn w:val="4"/>
    <w:next w:val="4"/>
    <w:link w:val="21"/>
    <w:semiHidden/>
    <w:unhideWhenUsed/>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uiPriority w:val="9"/>
    <w:rPr>
      <w:rFonts w:eastAsia="黑体"/>
      <w:b/>
      <w:bCs/>
      <w:kern w:val="44"/>
      <w:sz w:val="44"/>
      <w:szCs w:val="44"/>
    </w:rPr>
  </w:style>
  <w:style w:type="character" w:customStyle="1" w:styleId="15">
    <w:name w:val="标题 2 Char"/>
    <w:basedOn w:val="11"/>
    <w:link w:val="3"/>
    <w:semiHidden/>
    <w:uiPriority w:val="9"/>
    <w:rPr>
      <w:rFonts w:eastAsia="仿宋" w:asciiTheme="majorHAnsi" w:hAnsiTheme="majorHAnsi" w:cstheme="majorBidi"/>
      <w:bCs/>
      <w:sz w:val="32"/>
      <w:szCs w:val="32"/>
    </w:rPr>
  </w:style>
  <w:style w:type="character" w:customStyle="1" w:styleId="16">
    <w:name w:val="标题 Char"/>
    <w:basedOn w:val="11"/>
    <w:link w:val="8"/>
    <w:uiPriority w:val="10"/>
    <w:rPr>
      <w:rFonts w:eastAsia="仿宋" w:asciiTheme="majorHAnsi" w:hAnsiTheme="majorHAnsi" w:cstheme="majorBidi"/>
      <w:b/>
      <w:bCs/>
      <w:sz w:val="32"/>
      <w:szCs w:val="32"/>
    </w:rPr>
  </w:style>
  <w:style w:type="character" w:customStyle="1" w:styleId="17">
    <w:name w:val="副标题 Char"/>
    <w:basedOn w:val="11"/>
    <w:link w:val="7"/>
    <w:uiPriority w:val="11"/>
    <w:rPr>
      <w:rFonts w:eastAsia="楷体" w:asciiTheme="majorHAnsi" w:hAnsiTheme="majorHAnsi" w:cstheme="majorBidi"/>
      <w:bCs/>
      <w:kern w:val="28"/>
      <w:sz w:val="32"/>
      <w:szCs w:val="32"/>
    </w:rPr>
  </w:style>
  <w:style w:type="character" w:customStyle="1" w:styleId="18">
    <w:name w:val="页脚 Char"/>
    <w:link w:val="6"/>
    <w:qFormat/>
    <w:uiPriority w:val="0"/>
    <w:rPr>
      <w:sz w:val="18"/>
      <w:szCs w:val="18"/>
    </w:rPr>
  </w:style>
  <w:style w:type="character" w:customStyle="1" w:styleId="19">
    <w:name w:val="页脚 Char1"/>
    <w:basedOn w:val="11"/>
    <w:semiHidden/>
    <w:uiPriority w:val="99"/>
    <w:rPr>
      <w:rFonts w:ascii="Times New Roman" w:hAnsi="Times New Roman" w:eastAsia="宋体" w:cs="Times New Roman"/>
      <w:sz w:val="18"/>
      <w:szCs w:val="18"/>
    </w:rPr>
  </w:style>
  <w:style w:type="character" w:customStyle="1" w:styleId="20">
    <w:name w:val="批注文字 Char"/>
    <w:basedOn w:val="11"/>
    <w:link w:val="4"/>
    <w:semiHidden/>
    <w:uiPriority w:val="99"/>
    <w:rPr>
      <w:rFonts w:ascii="Times New Roman" w:hAnsi="Times New Roman" w:eastAsia="宋体" w:cs="Times New Roman"/>
      <w:szCs w:val="24"/>
    </w:rPr>
  </w:style>
  <w:style w:type="character" w:customStyle="1" w:styleId="21">
    <w:name w:val="批注主题 Char"/>
    <w:basedOn w:val="20"/>
    <w:link w:val="9"/>
    <w:semiHidden/>
    <w:uiPriority w:val="99"/>
    <w:rPr>
      <w:rFonts w:ascii="Times New Roman" w:hAnsi="Times New Roman" w:eastAsia="宋体" w:cs="Times New Roman"/>
      <w:b/>
      <w:bCs/>
      <w:szCs w:val="24"/>
    </w:rPr>
  </w:style>
  <w:style w:type="character" w:customStyle="1" w:styleId="22">
    <w:name w:val="批注框文本 Char"/>
    <w:basedOn w:val="11"/>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512</Words>
  <Characters>626</Characters>
  <Lines>4</Lines>
  <Paragraphs>1</Paragraphs>
  <TotalTime>19</TotalTime>
  <ScaleCrop>false</ScaleCrop>
  <LinksUpToDate>false</LinksUpToDate>
  <CharactersWithSpaces>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2022-03-18T01:06:00Z</dcterms:created>
  <dc:creator>Microsoft 帐户</dc:creator>
  <cp:lastModifiedBy>李达豪</cp:lastModifiedBy>
  <dcterms:modified xsi:type="dcterms:W3CDTF">2024-07-09T08:02:08Z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39A97A1998F5420D8350516AD4C71E4D_12</vt:lpwstr>
  </property>
</Properties>
</file>